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5F" w:rsidRPr="005E055F" w:rsidRDefault="005E055F" w:rsidP="005E05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4"/>
          <w:szCs w:val="24"/>
        </w:rPr>
      </w:pPr>
    </w:p>
    <w:p w:rsidR="005E055F" w:rsidRPr="005E055F" w:rsidRDefault="005E055F" w:rsidP="005E05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sz w:val="24"/>
          <w:szCs w:val="24"/>
        </w:rPr>
        <w:t xml:space="preserve">Перечень нормативных правовых актов, регулирующих предоставление муниципальной услуги </w:t>
      </w:r>
    </w:p>
    <w:p w:rsidR="005E055F" w:rsidRPr="005E055F" w:rsidRDefault="005E055F" w:rsidP="005E055F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 w:val="24"/>
          <w:szCs w:val="24"/>
          <w:lang w:eastAsia="ar-SA"/>
        </w:rPr>
      </w:pPr>
      <w:r w:rsidRPr="005E055F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</w:p>
    <w:p w:rsidR="005E055F" w:rsidRPr="005E055F" w:rsidRDefault="005E055F" w:rsidP="005E055F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5E055F">
          <w:rPr>
            <w:rFonts w:ascii="Arial" w:hAnsi="Arial" w:cs="Arial"/>
            <w:bCs/>
            <w:sz w:val="24"/>
            <w:szCs w:val="24"/>
            <w:lang w:eastAsia="en-US"/>
          </w:rPr>
          <w:t>2004 г</w:t>
        </w:r>
      </w:smartTag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5E055F">
          <w:rPr>
            <w:rFonts w:ascii="Arial" w:hAnsi="Arial" w:cs="Arial"/>
            <w:bCs/>
            <w:sz w:val="24"/>
            <w:szCs w:val="24"/>
            <w:lang w:eastAsia="en-US"/>
          </w:rPr>
          <w:t>2005 г</w:t>
        </w:r>
      </w:smartTag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5E055F">
          <w:rPr>
            <w:rFonts w:ascii="Arial" w:hAnsi="Arial" w:cs="Arial"/>
            <w:bCs/>
            <w:sz w:val="24"/>
            <w:szCs w:val="24"/>
            <w:lang w:eastAsia="en-US"/>
          </w:rPr>
          <w:t>2005 г</w:t>
        </w:r>
      </w:smartTag>
      <w:r w:rsidRPr="005E055F">
        <w:rPr>
          <w:rFonts w:ascii="Arial" w:hAnsi="Arial" w:cs="Arial"/>
          <w:bCs/>
          <w:sz w:val="24"/>
          <w:szCs w:val="24"/>
          <w:lang w:eastAsia="en-US"/>
        </w:rPr>
        <w:t>.  №1 (часть I) ст. 16);</w:t>
      </w:r>
    </w:p>
    <w:p w:rsidR="005E055F" w:rsidRPr="005E055F" w:rsidRDefault="005E055F" w:rsidP="005E055F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5E055F">
          <w:rPr>
            <w:rFonts w:ascii="Arial" w:hAnsi="Arial" w:cs="Arial"/>
            <w:bCs/>
            <w:sz w:val="24"/>
            <w:szCs w:val="24"/>
            <w:lang w:eastAsia="en-US"/>
          </w:rPr>
          <w:t>2001 г</w:t>
        </w:r>
      </w:smartTag>
      <w:r w:rsidRPr="005E055F">
        <w:rPr>
          <w:rFonts w:ascii="Arial" w:hAnsi="Arial" w:cs="Arial"/>
          <w:bCs/>
          <w:sz w:val="24"/>
          <w:szCs w:val="24"/>
          <w:lang w:eastAsia="en-US"/>
        </w:rPr>
        <w:t>. № 211-212);</w:t>
      </w:r>
    </w:p>
    <w:p w:rsidR="005E055F" w:rsidRPr="005E055F" w:rsidRDefault="005E055F" w:rsidP="005E055F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5E055F" w:rsidRPr="005E055F" w:rsidRDefault="005E055F" w:rsidP="005E055F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5E055F" w:rsidRPr="005E055F" w:rsidRDefault="005E055F" w:rsidP="005E055F">
      <w:pPr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5E055F" w:rsidRPr="005E055F" w:rsidRDefault="005E055F" w:rsidP="005E055F">
      <w:pPr>
        <w:ind w:firstLine="284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5E055F">
        <w:rPr>
          <w:rFonts w:ascii="Arial" w:hAnsi="Arial" w:cs="Arial"/>
          <w:sz w:val="24"/>
          <w:szCs w:val="24"/>
        </w:rPr>
        <w:t xml:space="preserve">   </w:t>
      </w:r>
      <w:r w:rsidRPr="005E055F">
        <w:rPr>
          <w:rFonts w:ascii="Arial" w:hAnsi="Arial" w:cs="Arial"/>
          <w:bCs/>
          <w:sz w:val="24"/>
          <w:szCs w:val="24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E055F" w:rsidRPr="005E055F" w:rsidRDefault="005E055F" w:rsidP="005E055F">
      <w:pPr>
        <w:pStyle w:val="ConsPlusNormal"/>
        <w:ind w:firstLine="708"/>
        <w:jc w:val="both"/>
        <w:rPr>
          <w:sz w:val="24"/>
          <w:szCs w:val="24"/>
        </w:rPr>
      </w:pPr>
      <w:r w:rsidRPr="005E055F">
        <w:rPr>
          <w:sz w:val="24"/>
          <w:szCs w:val="24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5E055F" w:rsidRPr="005E055F" w:rsidRDefault="005E055F" w:rsidP="005E055F">
      <w:pPr>
        <w:pStyle w:val="ConsPlusNormal"/>
        <w:ind w:firstLine="708"/>
        <w:jc w:val="both"/>
        <w:rPr>
          <w:sz w:val="24"/>
          <w:szCs w:val="24"/>
        </w:rPr>
      </w:pPr>
      <w:r w:rsidRPr="005E055F">
        <w:rPr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5E055F" w:rsidRPr="005E055F" w:rsidRDefault="005E055F" w:rsidP="005E055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- </w:t>
      </w:r>
      <w:hyperlink r:id="rId7" w:history="1">
        <w:r w:rsidRPr="005E055F">
          <w:rPr>
            <w:rStyle w:val="a6"/>
            <w:rFonts w:ascii="Arial" w:hAnsi="Arial" w:cs="Arial"/>
            <w:bCs/>
            <w:color w:val="auto"/>
            <w:sz w:val="24"/>
            <w:szCs w:val="24"/>
            <w:lang w:eastAsia="en-US"/>
          </w:rPr>
          <w:t>постановление</w:t>
        </w:r>
      </w:hyperlink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5E055F">
        <w:rPr>
          <w:rFonts w:ascii="Arial" w:hAnsi="Arial" w:cs="Arial"/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:rsidR="005E055F" w:rsidRPr="005E055F" w:rsidRDefault="005E055F" w:rsidP="005E055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sz w:val="24"/>
          <w:szCs w:val="24"/>
        </w:rPr>
        <w:t>- постановление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5E055F" w:rsidRPr="005E055F" w:rsidRDefault="005E055F" w:rsidP="005E055F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E055F">
        <w:rPr>
          <w:rFonts w:ascii="Arial" w:hAnsi="Arial" w:cs="Arial"/>
          <w:sz w:val="24"/>
          <w:szCs w:val="24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5E055F" w:rsidRPr="005E055F" w:rsidRDefault="005E055F" w:rsidP="005E055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sz w:val="24"/>
          <w:szCs w:val="24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5E055F" w:rsidRPr="005E055F" w:rsidRDefault="005E055F" w:rsidP="005E055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sz w:val="24"/>
          <w:szCs w:val="24"/>
        </w:rPr>
        <w:t xml:space="preserve"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</w:t>
      </w:r>
      <w:r w:rsidRPr="005E055F">
        <w:rPr>
          <w:rFonts w:ascii="Arial" w:hAnsi="Arial" w:cs="Arial"/>
          <w:sz w:val="24"/>
          <w:szCs w:val="24"/>
        </w:rPr>
        <w:lastRenderedPageBreak/>
        <w:t>адреса или аннулировании его адреса»  (Зарегистрировано в Минюсте России 09.02.2015 №  35948);</w:t>
      </w:r>
    </w:p>
    <w:p w:rsidR="005E055F" w:rsidRPr="005E055F" w:rsidRDefault="005E055F" w:rsidP="005E055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5E055F">
        <w:rPr>
          <w:rFonts w:ascii="Arial" w:hAnsi="Arial" w:cs="Arial"/>
          <w:sz w:val="24"/>
          <w:szCs w:val="24"/>
        </w:rPr>
        <w:t>(«</w:t>
      </w:r>
      <w:proofErr w:type="gramStart"/>
      <w:r w:rsidRPr="005E055F">
        <w:rPr>
          <w:rFonts w:ascii="Arial" w:hAnsi="Arial" w:cs="Arial"/>
          <w:sz w:val="24"/>
          <w:szCs w:val="24"/>
        </w:rPr>
        <w:t>Курская</w:t>
      </w:r>
      <w:proofErr w:type="gramEnd"/>
      <w:r w:rsidRPr="005E055F">
        <w:rPr>
          <w:rFonts w:ascii="Arial" w:hAnsi="Arial" w:cs="Arial"/>
          <w:sz w:val="24"/>
          <w:szCs w:val="24"/>
        </w:rPr>
        <w:t xml:space="preserve"> правда», № 4-5, 11.01.2003);</w:t>
      </w:r>
    </w:p>
    <w:p w:rsidR="005E055F" w:rsidRPr="005E055F" w:rsidRDefault="005E055F" w:rsidP="005E055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E055F">
        <w:rPr>
          <w:rFonts w:ascii="Arial" w:hAnsi="Arial" w:cs="Arial"/>
          <w:sz w:val="24"/>
          <w:szCs w:val="24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E055F" w:rsidRPr="005E055F" w:rsidRDefault="005E055F" w:rsidP="009F7E4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5E055F">
        <w:rPr>
          <w:rFonts w:ascii="Arial" w:hAnsi="Arial" w:cs="Arial"/>
          <w:sz w:val="26"/>
          <w:szCs w:val="26"/>
        </w:rPr>
        <w:t xml:space="preserve">    </w:t>
      </w:r>
      <w:bookmarkStart w:id="0" w:name="_GoBack"/>
      <w:bookmarkEnd w:id="0"/>
    </w:p>
    <w:p w:rsidR="009F7E42" w:rsidRPr="001E4FBA" w:rsidRDefault="009F7E42" w:rsidP="009F7E42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6"/>
          <w:szCs w:val="26"/>
          <w:lang w:eastAsia="ar-SA"/>
        </w:rPr>
      </w:pPr>
      <w:r w:rsidRPr="001E4FBA">
        <w:rPr>
          <w:rFonts w:ascii="Arial" w:hAnsi="Arial" w:cs="Arial"/>
          <w:sz w:val="26"/>
          <w:szCs w:val="26"/>
          <w:lang w:eastAsia="ar-SA"/>
        </w:rPr>
        <w:t xml:space="preserve">    - постановление </w:t>
      </w:r>
      <w:r w:rsidRPr="001E4FBA">
        <w:rPr>
          <w:rFonts w:ascii="Arial" w:hAnsi="Arial" w:cs="Arial"/>
          <w:bCs/>
          <w:sz w:val="24"/>
          <w:szCs w:val="24"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1E4FBA">
        <w:rPr>
          <w:rFonts w:ascii="Arial" w:hAnsi="Arial" w:cs="Arial"/>
          <w:bCs/>
          <w:sz w:val="24"/>
          <w:szCs w:val="24"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1E4FBA">
        <w:rPr>
          <w:rFonts w:ascii="Arial" w:hAnsi="Arial" w:cs="Arial"/>
          <w:bCs/>
          <w:sz w:val="24"/>
          <w:szCs w:val="24"/>
          <w:lang w:eastAsia="en-US"/>
        </w:rPr>
        <w:t>»</w:t>
      </w:r>
      <w:r w:rsidRPr="001E4FBA">
        <w:rPr>
          <w:rFonts w:ascii="Arial" w:hAnsi="Arial" w:cs="Arial"/>
          <w:sz w:val="24"/>
          <w:szCs w:val="24"/>
          <w:lang w:eastAsia="ar-SA"/>
        </w:rPr>
        <w:t>,</w:t>
      </w:r>
      <w:r w:rsidRPr="001E4FBA">
        <w:rPr>
          <w:sz w:val="24"/>
          <w:szCs w:val="24"/>
          <w:lang w:eastAsia="ar-SA"/>
        </w:rPr>
        <w:t xml:space="preserve">  </w:t>
      </w:r>
    </w:p>
    <w:p w:rsidR="009F7E42" w:rsidRPr="001E4FBA" w:rsidRDefault="009F7E42" w:rsidP="009F7E42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Arial" w:hAnsi="Arial" w:cs="Arial"/>
          <w:kern w:val="1"/>
          <w:sz w:val="24"/>
          <w:szCs w:val="24"/>
          <w:lang w:eastAsia="ar-SA"/>
        </w:rPr>
      </w:pPr>
      <w:r w:rsidRPr="001E4FBA">
        <w:rPr>
          <w:rFonts w:ascii="Arial" w:eastAsia="Calibri" w:hAnsi="Arial" w:cs="Arial"/>
          <w:sz w:val="26"/>
          <w:szCs w:val="26"/>
          <w:lang w:eastAsia="en-US"/>
        </w:rPr>
        <w:tab/>
        <w:t xml:space="preserve">- </w:t>
      </w:r>
      <w:r w:rsidRPr="001E4FBA">
        <w:rPr>
          <w:rFonts w:ascii="Arial" w:hAnsi="Arial" w:cs="Arial"/>
          <w:kern w:val="1"/>
          <w:sz w:val="24"/>
          <w:szCs w:val="24"/>
          <w:lang w:eastAsia="ar-SA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9F7E42" w:rsidRPr="001E4FBA" w:rsidRDefault="009F7E42" w:rsidP="009F7E42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9F7E42" w:rsidRPr="001E4FBA" w:rsidRDefault="009F7E42" w:rsidP="009F7E4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1E4FBA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1E4FBA">
        <w:rPr>
          <w:rFonts w:ascii="Arial" w:hAnsi="Arial" w:cs="Arial"/>
          <w:sz w:val="24"/>
          <w:szCs w:val="24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9F7E42" w:rsidRPr="001E4FBA" w:rsidRDefault="009F7E42" w:rsidP="009F7E42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9F7E42" w:rsidRPr="001E4FBA" w:rsidRDefault="009F7E42" w:rsidP="009F7E42">
      <w:pPr>
        <w:suppressAutoHyphens/>
        <w:ind w:firstLine="708"/>
        <w:jc w:val="both"/>
        <w:rPr>
          <w:rFonts w:ascii="Arial" w:eastAsia="OpenSymbol" w:hAnsi="Arial" w:cs="Arial"/>
          <w:sz w:val="24"/>
          <w:szCs w:val="24"/>
          <w:lang w:eastAsia="ar-SA"/>
        </w:rPr>
      </w:pPr>
      <w:r w:rsidRPr="001E4FBA">
        <w:rPr>
          <w:rFonts w:ascii="Arial" w:eastAsia="Calibri" w:hAnsi="Arial" w:cs="Arial"/>
          <w:sz w:val="26"/>
          <w:szCs w:val="26"/>
          <w:lang w:eastAsia="en-US"/>
        </w:rPr>
        <w:t xml:space="preserve">- </w:t>
      </w:r>
      <w:r w:rsidRPr="001E4FBA">
        <w:rPr>
          <w:rFonts w:ascii="Arial" w:eastAsia="OpenSymbol" w:hAnsi="Arial" w:cs="Arial"/>
          <w:sz w:val="24"/>
          <w:szCs w:val="24"/>
          <w:lang w:eastAsia="ar-SA"/>
        </w:rPr>
        <w:t xml:space="preserve"> Уставом муниципального образования «</w:t>
      </w:r>
      <w:proofErr w:type="spellStart"/>
      <w:r w:rsidRPr="001E4FBA">
        <w:rPr>
          <w:rFonts w:ascii="Arial" w:eastAsia="OpenSymbol" w:hAnsi="Arial" w:cs="Arial"/>
          <w:sz w:val="24"/>
          <w:szCs w:val="24"/>
          <w:lang w:eastAsia="ar-SA"/>
        </w:rPr>
        <w:t>Среднеапоченский</w:t>
      </w:r>
      <w:proofErr w:type="spellEnd"/>
      <w:r w:rsidRPr="001E4FBA">
        <w:rPr>
          <w:rFonts w:ascii="Arial" w:eastAsia="OpenSymbol" w:hAnsi="Arial" w:cs="Arial"/>
          <w:sz w:val="24"/>
          <w:szCs w:val="24"/>
          <w:lang w:eastAsia="ar-SA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9F7E42" w:rsidRPr="001E4FBA" w:rsidRDefault="009F7E42" w:rsidP="009F7E42">
      <w:pPr>
        <w:tabs>
          <w:tab w:val="left" w:pos="709"/>
        </w:tabs>
        <w:suppressAutoHyphens/>
        <w:autoSpaceDE w:val="0"/>
        <w:autoSpaceDN w:val="0"/>
        <w:adjustRightInd w:val="0"/>
        <w:spacing w:after="200" w:line="276" w:lineRule="atLeast"/>
        <w:jc w:val="both"/>
        <w:outlineLvl w:val="0"/>
        <w:rPr>
          <w:rFonts w:ascii="Arial" w:eastAsia="Calibri" w:hAnsi="Arial" w:cs="Arial"/>
          <w:kern w:val="1"/>
          <w:sz w:val="26"/>
          <w:szCs w:val="26"/>
          <w:lang w:eastAsia="en-US"/>
        </w:rPr>
      </w:pPr>
    </w:p>
    <w:p w:rsidR="00394DE2" w:rsidRPr="005E055F" w:rsidRDefault="00394DE2" w:rsidP="005E055F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</w:pPr>
    </w:p>
    <w:sectPr w:rsidR="00394DE2" w:rsidRPr="005E055F" w:rsidSect="00F676D6">
      <w:headerReference w:type="even" r:id="rId8"/>
      <w:footnotePr>
        <w:numFmt w:val="chicago"/>
      </w:footnotePr>
      <w:pgSz w:w="11906" w:h="16838"/>
      <w:pgMar w:top="1134" w:right="1247" w:bottom="1134" w:left="153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A59" w:rsidRDefault="00821A59">
      <w:r>
        <w:separator/>
      </w:r>
    </w:p>
  </w:endnote>
  <w:endnote w:type="continuationSeparator" w:id="0">
    <w:p w:rsidR="00821A59" w:rsidRDefault="0082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A59" w:rsidRDefault="00821A59">
      <w:r>
        <w:separator/>
      </w:r>
    </w:p>
  </w:footnote>
  <w:footnote w:type="continuationSeparator" w:id="0">
    <w:p w:rsidR="00821A59" w:rsidRDefault="0082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CF" w:rsidRDefault="005E055F" w:rsidP="00E569D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458CF" w:rsidRDefault="00821A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55F"/>
    <w:rsid w:val="00064743"/>
    <w:rsid w:val="000A3C8E"/>
    <w:rsid w:val="000A7250"/>
    <w:rsid w:val="00193054"/>
    <w:rsid w:val="001979FB"/>
    <w:rsid w:val="001A7E66"/>
    <w:rsid w:val="002A5EB2"/>
    <w:rsid w:val="00394DE2"/>
    <w:rsid w:val="00440DD3"/>
    <w:rsid w:val="004C5F44"/>
    <w:rsid w:val="005E055F"/>
    <w:rsid w:val="007F2C6C"/>
    <w:rsid w:val="00821A59"/>
    <w:rsid w:val="00857B67"/>
    <w:rsid w:val="009704EB"/>
    <w:rsid w:val="00987E7F"/>
    <w:rsid w:val="009B0B42"/>
    <w:rsid w:val="009F7E42"/>
    <w:rsid w:val="00A201C7"/>
    <w:rsid w:val="00B271D6"/>
    <w:rsid w:val="00C56B46"/>
    <w:rsid w:val="00C66688"/>
    <w:rsid w:val="00C73030"/>
    <w:rsid w:val="00D1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055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E05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E055F"/>
  </w:style>
  <w:style w:type="character" w:styleId="a6">
    <w:name w:val="Hyperlink"/>
    <w:rsid w:val="005E055F"/>
    <w:rPr>
      <w:color w:val="0000FF"/>
      <w:u w:val="single"/>
    </w:rPr>
  </w:style>
  <w:style w:type="paragraph" w:customStyle="1" w:styleId="ConsPlusNormal">
    <w:name w:val="ConsPlusNormal"/>
    <w:link w:val="ConsPlusNormal0"/>
    <w:rsid w:val="005E0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055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Strong"/>
    <w:qFormat/>
    <w:rsid w:val="005E05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E71E455DCBF98F5C8D5A6938D19EC060857AC452BF42127497871ADAV4V6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4</cp:revision>
  <dcterms:created xsi:type="dcterms:W3CDTF">2019-09-25T06:47:00Z</dcterms:created>
  <dcterms:modified xsi:type="dcterms:W3CDTF">2019-09-30T13:19:00Z</dcterms:modified>
</cp:coreProperties>
</file>